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95BBB" w14:textId="13D04FF8" w:rsidR="00D203F2" w:rsidRPr="00202900" w:rsidRDefault="00D203F2" w:rsidP="00202900">
      <w:pPr>
        <w:pBdr>
          <w:bottom w:val="single" w:sz="4" w:space="1" w:color="auto"/>
        </w:pBdr>
        <w:jc w:val="center"/>
        <w:rPr>
          <w:b/>
          <w:bCs/>
          <w:sz w:val="28"/>
          <w:szCs w:val="28"/>
        </w:rPr>
        <w:sectPr w:rsidR="00D203F2" w:rsidRPr="00202900" w:rsidSect="00D203F2">
          <w:footerReference w:type="default" r:id="rId6"/>
          <w:pgSz w:w="12240" w:h="15840"/>
          <w:pgMar w:top="1440" w:right="720" w:bottom="1440" w:left="720" w:header="720" w:footer="720" w:gutter="0"/>
          <w:cols w:space="720"/>
          <w:docGrid w:linePitch="360"/>
        </w:sectPr>
      </w:pPr>
      <w:r w:rsidRPr="00202900">
        <w:rPr>
          <w:b/>
          <w:bCs/>
          <w:sz w:val="28"/>
          <w:szCs w:val="28"/>
        </w:rPr>
        <w:t>PPP-Stan</w:t>
      </w:r>
      <w:r w:rsidR="00202900" w:rsidRPr="00202900">
        <w:rPr>
          <w:b/>
          <w:bCs/>
          <w:sz w:val="28"/>
          <w:szCs w:val="28"/>
        </w:rPr>
        <w:t xml:space="preserve">d, </w:t>
      </w:r>
      <w:r w:rsidR="00190A6D">
        <w:rPr>
          <w:b/>
          <w:bCs/>
          <w:sz w:val="28"/>
          <w:szCs w:val="28"/>
        </w:rPr>
        <w:t>B</w:t>
      </w:r>
      <w:r w:rsidR="00202900" w:rsidRPr="00202900">
        <w:rPr>
          <w:b/>
          <w:bCs/>
          <w:sz w:val="28"/>
          <w:szCs w:val="28"/>
        </w:rPr>
        <w:t>uild</w:t>
      </w:r>
      <w:r w:rsidR="00190A6D">
        <w:rPr>
          <w:b/>
          <w:bCs/>
          <w:sz w:val="28"/>
          <w:szCs w:val="28"/>
        </w:rPr>
        <w:t>ers Guide and Users Guide</w:t>
      </w:r>
    </w:p>
    <w:p w14:paraId="5A1AA1F9" w14:textId="77777777" w:rsidR="00D203F2" w:rsidRDefault="00D203F2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3B27F57" wp14:editId="6448A5FE">
            <wp:extent cx="3678701" cy="7567613"/>
            <wp:effectExtent l="0" t="0" r="0" b="0"/>
            <wp:docPr id="472133599" name="Picture 1" descr="An object being shot on a sta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133599" name="Picture 1" descr="An object being shot on a stand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643" cy="757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2BEA6" w14:textId="79536B21" w:rsidR="00D203F2" w:rsidRPr="00F21849" w:rsidRDefault="00F21849" w:rsidP="00CC3FB2">
      <w:pPr>
        <w:jc w:val="both"/>
        <w:rPr>
          <w:sz w:val="20"/>
          <w:szCs w:val="20"/>
        </w:rPr>
      </w:pPr>
      <w:r>
        <w:br w:type="column"/>
      </w:r>
      <w:r w:rsidR="00E1349B" w:rsidRPr="00E1349B">
        <w:rPr>
          <w:sz w:val="20"/>
          <w:szCs w:val="20"/>
        </w:rPr>
        <w:t>(2)</w:t>
      </w:r>
      <w:r w:rsidR="00E1349B">
        <w:t xml:space="preserve"> </w:t>
      </w:r>
      <w:r w:rsidR="001B7771" w:rsidRPr="00F21849">
        <w:rPr>
          <w:sz w:val="20"/>
          <w:szCs w:val="20"/>
        </w:rPr>
        <w:t xml:space="preserve">1” plastic </w:t>
      </w:r>
      <w:r w:rsidR="00101880">
        <w:rPr>
          <w:sz w:val="20"/>
          <w:szCs w:val="20"/>
        </w:rPr>
        <w:t xml:space="preserve">screen door </w:t>
      </w:r>
      <w:r w:rsidR="001B7771" w:rsidRPr="00F21849">
        <w:rPr>
          <w:sz w:val="20"/>
          <w:szCs w:val="20"/>
        </w:rPr>
        <w:t>pulleys from Amazon</w:t>
      </w:r>
    </w:p>
    <w:p w14:paraId="6EF79C20" w14:textId="3F51DC84" w:rsidR="00F21849" w:rsidRDefault="00E1349B" w:rsidP="00CC3FB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(2) </w:t>
      </w:r>
      <w:r w:rsidR="00F21849" w:rsidRPr="00F21849">
        <w:rPr>
          <w:sz w:val="20"/>
          <w:szCs w:val="20"/>
        </w:rPr>
        <w:t>¼” x 2 ½” bolts for axles for the pulleys</w:t>
      </w:r>
    </w:p>
    <w:p w14:paraId="62A025AA" w14:textId="57ACBEA8" w:rsidR="00E1349B" w:rsidRPr="00F21849" w:rsidRDefault="00A15804" w:rsidP="00CC3FB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(1) </w:t>
      </w:r>
      <w:r w:rsidR="00E1349B">
        <w:rPr>
          <w:sz w:val="20"/>
          <w:szCs w:val="20"/>
        </w:rPr>
        <w:t>1 ¼” PVC 90</w:t>
      </w:r>
      <w:r w:rsidR="00EA7085">
        <w:rPr>
          <w:sz w:val="20"/>
          <w:szCs w:val="20"/>
        </w:rPr>
        <w:t>⁰ elbow</w:t>
      </w:r>
    </w:p>
    <w:p w14:paraId="54F0AB86" w14:textId="7F9F9BA0" w:rsidR="001B7771" w:rsidRPr="00F21849" w:rsidRDefault="002C01C6" w:rsidP="00CC3FB2">
      <w:pPr>
        <w:jc w:val="both"/>
        <w:rPr>
          <w:sz w:val="20"/>
          <w:szCs w:val="20"/>
        </w:rPr>
      </w:pPr>
      <w:r>
        <w:rPr>
          <w:sz w:val="20"/>
          <w:szCs w:val="20"/>
        </w:rPr>
        <w:t>Four</w:t>
      </w:r>
      <w:r w:rsidR="00E1349B">
        <w:rPr>
          <w:sz w:val="20"/>
          <w:szCs w:val="20"/>
        </w:rPr>
        <w:t xml:space="preserve"> feet of </w:t>
      </w:r>
      <w:r w:rsidR="001B7771" w:rsidRPr="00F21849">
        <w:rPr>
          <w:sz w:val="20"/>
          <w:szCs w:val="20"/>
        </w:rPr>
        <w:t xml:space="preserve">3mm </w:t>
      </w:r>
      <w:r w:rsidR="00BC6A54">
        <w:rPr>
          <w:sz w:val="20"/>
          <w:szCs w:val="20"/>
        </w:rPr>
        <w:t>para</w:t>
      </w:r>
      <w:r w:rsidR="001B7771" w:rsidRPr="00F21849">
        <w:rPr>
          <w:sz w:val="20"/>
          <w:szCs w:val="20"/>
        </w:rPr>
        <w:t>cord</w:t>
      </w:r>
      <w:r w:rsidR="00BC6A54">
        <w:rPr>
          <w:sz w:val="20"/>
          <w:szCs w:val="20"/>
        </w:rPr>
        <w:t xml:space="preserve"> from Amazon</w:t>
      </w:r>
    </w:p>
    <w:p w14:paraId="0A75C636" w14:textId="29223A58" w:rsidR="00F21849" w:rsidRPr="00F21849" w:rsidRDefault="00E1349B" w:rsidP="00CC3FB2">
      <w:pPr>
        <w:jc w:val="both"/>
        <w:rPr>
          <w:sz w:val="20"/>
          <w:szCs w:val="20"/>
        </w:rPr>
      </w:pPr>
      <w:r>
        <w:rPr>
          <w:sz w:val="20"/>
          <w:szCs w:val="20"/>
        </w:rPr>
        <w:t>The pistol h</w:t>
      </w:r>
      <w:r w:rsidR="00F21849" w:rsidRPr="00F21849">
        <w:rPr>
          <w:sz w:val="20"/>
          <w:szCs w:val="20"/>
        </w:rPr>
        <w:t xml:space="preserve">anger </w:t>
      </w:r>
      <w:r w:rsidR="009F5915">
        <w:rPr>
          <w:sz w:val="20"/>
          <w:szCs w:val="20"/>
        </w:rPr>
        <w:t>is a modified</w:t>
      </w:r>
      <w:r w:rsidR="00F21849" w:rsidRPr="00F21849">
        <w:rPr>
          <w:sz w:val="20"/>
          <w:szCs w:val="20"/>
        </w:rPr>
        <w:t xml:space="preserve"> </w:t>
      </w:r>
      <w:r w:rsidR="009163AB">
        <w:rPr>
          <w:sz w:val="20"/>
          <w:szCs w:val="20"/>
        </w:rPr>
        <w:t xml:space="preserve">4” </w:t>
      </w:r>
      <w:r w:rsidR="00F21849" w:rsidRPr="00F21849">
        <w:rPr>
          <w:sz w:val="20"/>
          <w:szCs w:val="20"/>
        </w:rPr>
        <w:t>paint roller</w:t>
      </w:r>
      <w:r w:rsidR="009163AB">
        <w:rPr>
          <w:sz w:val="20"/>
          <w:szCs w:val="20"/>
        </w:rPr>
        <w:t xml:space="preserve"> frame</w:t>
      </w:r>
      <w:r w:rsidR="002C01C6">
        <w:rPr>
          <w:sz w:val="20"/>
          <w:szCs w:val="20"/>
        </w:rPr>
        <w:t>.</w:t>
      </w:r>
    </w:p>
    <w:p w14:paraId="0FF18313" w14:textId="098A1D39" w:rsidR="00F21849" w:rsidRPr="00F21849" w:rsidRDefault="00E1349B" w:rsidP="00CC3FB2">
      <w:pPr>
        <w:jc w:val="both"/>
        <w:rPr>
          <w:sz w:val="20"/>
          <w:szCs w:val="20"/>
        </w:rPr>
      </w:pPr>
      <w:r>
        <w:rPr>
          <w:sz w:val="20"/>
          <w:szCs w:val="20"/>
        </w:rPr>
        <w:t>The pi</w:t>
      </w:r>
      <w:r w:rsidR="00F21849" w:rsidRPr="00F21849">
        <w:rPr>
          <w:sz w:val="20"/>
          <w:szCs w:val="20"/>
        </w:rPr>
        <w:t xml:space="preserve">stol rest </w:t>
      </w:r>
      <w:r w:rsidR="009F5915">
        <w:rPr>
          <w:sz w:val="20"/>
          <w:szCs w:val="20"/>
        </w:rPr>
        <w:t>is</w:t>
      </w:r>
      <w:r w:rsidR="00F21849" w:rsidRPr="00F21849">
        <w:rPr>
          <w:sz w:val="20"/>
          <w:szCs w:val="20"/>
        </w:rPr>
        <w:t xml:space="preserve"> made from scrap lumber. </w:t>
      </w:r>
      <w:r w:rsidR="002A2309">
        <w:rPr>
          <w:sz w:val="20"/>
          <w:szCs w:val="20"/>
        </w:rPr>
        <w:br/>
      </w:r>
      <w:r w:rsidR="00F21849" w:rsidRPr="00EA7085">
        <w:rPr>
          <w:b/>
          <w:bCs/>
          <w:sz w:val="20"/>
          <w:szCs w:val="20"/>
        </w:rPr>
        <w:t>Important</w:t>
      </w:r>
      <w:r w:rsidR="00EA7085">
        <w:rPr>
          <w:b/>
          <w:bCs/>
          <w:sz w:val="20"/>
          <w:szCs w:val="20"/>
        </w:rPr>
        <w:t>:</w:t>
      </w:r>
      <w:r w:rsidR="00F21849" w:rsidRPr="00F21849">
        <w:rPr>
          <w:sz w:val="20"/>
          <w:szCs w:val="20"/>
        </w:rPr>
        <w:t xml:space="preserve"> the center of gravity</w:t>
      </w:r>
      <w:r w:rsidR="00184D60">
        <w:rPr>
          <w:sz w:val="20"/>
          <w:szCs w:val="20"/>
        </w:rPr>
        <w:t xml:space="preserve"> must be</w:t>
      </w:r>
      <w:r w:rsidR="00F21849" w:rsidRPr="00F21849">
        <w:rPr>
          <w:sz w:val="20"/>
          <w:szCs w:val="20"/>
        </w:rPr>
        <w:t xml:space="preserve"> below the </w:t>
      </w:r>
      <w:proofErr w:type="gramStart"/>
      <w:r w:rsidR="00F21849" w:rsidRPr="00F21849">
        <w:rPr>
          <w:sz w:val="20"/>
          <w:szCs w:val="20"/>
        </w:rPr>
        <w:t>hanger</w:t>
      </w:r>
      <w:proofErr w:type="gramEnd"/>
      <w:r w:rsidR="00F21849" w:rsidRPr="00F21849">
        <w:rPr>
          <w:sz w:val="20"/>
          <w:szCs w:val="20"/>
        </w:rPr>
        <w:t xml:space="preserve"> so it does not flip over when the pistol is removed. That is an athlete distraction</w:t>
      </w:r>
      <w:r>
        <w:rPr>
          <w:sz w:val="20"/>
          <w:szCs w:val="20"/>
        </w:rPr>
        <w:t xml:space="preserve"> that can lead to safety issues</w:t>
      </w:r>
      <w:r w:rsidR="00F21849" w:rsidRPr="00F21849">
        <w:rPr>
          <w:sz w:val="20"/>
          <w:szCs w:val="20"/>
        </w:rPr>
        <w:t>.</w:t>
      </w:r>
    </w:p>
    <w:p w14:paraId="55FAC7E4" w14:textId="2729E79D" w:rsidR="00D203F2" w:rsidRDefault="00584CF2" w:rsidP="00CC3FB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Three feet of </w:t>
      </w:r>
      <w:r w:rsidR="00D203F2" w:rsidRPr="00F21849">
        <w:rPr>
          <w:sz w:val="20"/>
          <w:szCs w:val="20"/>
        </w:rPr>
        <w:t>1 ¼” PVC pipe</w:t>
      </w:r>
      <w:r w:rsidR="00944336">
        <w:rPr>
          <w:sz w:val="20"/>
          <w:szCs w:val="20"/>
        </w:rPr>
        <w:t>.</w:t>
      </w:r>
    </w:p>
    <w:p w14:paraId="48E5D7CF" w14:textId="0DA72969" w:rsidR="009F143C" w:rsidRPr="00F21849" w:rsidRDefault="009F143C" w:rsidP="00CC3FB2">
      <w:pPr>
        <w:jc w:val="both"/>
        <w:rPr>
          <w:sz w:val="20"/>
          <w:szCs w:val="20"/>
        </w:rPr>
      </w:pPr>
      <w:r w:rsidRPr="00F21849">
        <w:rPr>
          <w:sz w:val="20"/>
          <w:szCs w:val="20"/>
        </w:rPr>
        <w:t>Hose clamp for</w:t>
      </w:r>
      <w:r w:rsidR="00A15804">
        <w:rPr>
          <w:sz w:val="20"/>
          <w:szCs w:val="20"/>
        </w:rPr>
        <w:t xml:space="preserve"> easy</w:t>
      </w:r>
      <w:r w:rsidRPr="00F21849">
        <w:rPr>
          <w:sz w:val="20"/>
          <w:szCs w:val="20"/>
        </w:rPr>
        <w:t xml:space="preserve"> height adjustment</w:t>
      </w:r>
      <w:r w:rsidR="00944336">
        <w:rPr>
          <w:sz w:val="20"/>
          <w:szCs w:val="20"/>
        </w:rPr>
        <w:t>.</w:t>
      </w:r>
    </w:p>
    <w:p w14:paraId="096905A8" w14:textId="3FEE200A" w:rsidR="006356D5" w:rsidRDefault="006356D5" w:rsidP="00CC3FB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Stack of </w:t>
      </w:r>
      <w:r w:rsidR="00A624EF">
        <w:rPr>
          <w:sz w:val="20"/>
          <w:szCs w:val="20"/>
        </w:rPr>
        <w:t xml:space="preserve">1 ½” </w:t>
      </w:r>
      <w:r>
        <w:rPr>
          <w:sz w:val="20"/>
          <w:szCs w:val="20"/>
        </w:rPr>
        <w:t>washers inside the PVC to counterbalance the weight of the air pistol.</w:t>
      </w:r>
    </w:p>
    <w:p w14:paraId="25CE9B82" w14:textId="51C4C7F2" w:rsidR="009F143C" w:rsidRPr="00F21849" w:rsidRDefault="00A15804" w:rsidP="00CC3FB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(1) </w:t>
      </w:r>
      <w:r w:rsidR="009F143C">
        <w:rPr>
          <w:sz w:val="20"/>
          <w:szCs w:val="20"/>
        </w:rPr>
        <w:t xml:space="preserve">¼” x </w:t>
      </w:r>
      <w:r>
        <w:rPr>
          <w:sz w:val="20"/>
          <w:szCs w:val="20"/>
        </w:rPr>
        <w:t>5</w:t>
      </w:r>
      <w:r w:rsidR="009F143C">
        <w:rPr>
          <w:sz w:val="20"/>
          <w:szCs w:val="20"/>
        </w:rPr>
        <w:t>” eyebolt</w:t>
      </w:r>
      <w:r w:rsidR="00FA0163">
        <w:rPr>
          <w:sz w:val="20"/>
          <w:szCs w:val="20"/>
        </w:rPr>
        <w:t xml:space="preserve"> </w:t>
      </w:r>
      <w:r w:rsidR="0097754C">
        <w:rPr>
          <w:sz w:val="20"/>
          <w:szCs w:val="20"/>
        </w:rPr>
        <w:t xml:space="preserve">for </w:t>
      </w:r>
      <w:r w:rsidR="00C638C4">
        <w:rPr>
          <w:sz w:val="20"/>
          <w:szCs w:val="20"/>
        </w:rPr>
        <w:t xml:space="preserve">the </w:t>
      </w:r>
      <w:r w:rsidR="0097754C">
        <w:rPr>
          <w:sz w:val="20"/>
          <w:szCs w:val="20"/>
        </w:rPr>
        <w:t>stack of washers</w:t>
      </w:r>
      <w:r w:rsidR="00C638C4">
        <w:rPr>
          <w:sz w:val="20"/>
          <w:szCs w:val="20"/>
        </w:rPr>
        <w:t>.</w:t>
      </w:r>
      <w:r w:rsidR="00FA0163">
        <w:rPr>
          <w:sz w:val="20"/>
          <w:szCs w:val="20"/>
        </w:rPr>
        <w:br/>
        <w:t>(1) ¼” nut for the eyebolt.</w:t>
      </w:r>
    </w:p>
    <w:p w14:paraId="16171F9F" w14:textId="3FDDFA42" w:rsidR="00D203F2" w:rsidRPr="00F21849" w:rsidRDefault="00A15804" w:rsidP="00CC3FB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Two feet of </w:t>
      </w:r>
      <w:r w:rsidR="001B7771" w:rsidRPr="00F21849">
        <w:rPr>
          <w:sz w:val="20"/>
          <w:szCs w:val="20"/>
        </w:rPr>
        <w:t xml:space="preserve">1 </w:t>
      </w:r>
      <w:r w:rsidR="00A87848">
        <w:rPr>
          <w:sz w:val="20"/>
          <w:szCs w:val="20"/>
        </w:rPr>
        <w:t xml:space="preserve">½” </w:t>
      </w:r>
      <w:r w:rsidR="00D203F2" w:rsidRPr="00F21849">
        <w:rPr>
          <w:sz w:val="20"/>
          <w:szCs w:val="20"/>
        </w:rPr>
        <w:t>PVC Pipe</w:t>
      </w:r>
      <w:r w:rsidR="001B7771" w:rsidRPr="00F21849">
        <w:rPr>
          <w:sz w:val="20"/>
          <w:szCs w:val="20"/>
        </w:rPr>
        <w:t xml:space="preserve">. </w:t>
      </w:r>
      <w:r w:rsidR="0097754C">
        <w:rPr>
          <w:sz w:val="20"/>
          <w:szCs w:val="20"/>
        </w:rPr>
        <w:t>G</w:t>
      </w:r>
      <w:r w:rsidR="001B7771" w:rsidRPr="00F21849">
        <w:rPr>
          <w:sz w:val="20"/>
          <w:szCs w:val="20"/>
        </w:rPr>
        <w:t xml:space="preserve">et the right thickness(schedule) for it to slip fit </w:t>
      </w:r>
      <w:r w:rsidR="0097754C">
        <w:rPr>
          <w:sz w:val="20"/>
          <w:szCs w:val="20"/>
        </w:rPr>
        <w:t xml:space="preserve">over the </w:t>
      </w:r>
      <w:r w:rsidR="001B7771" w:rsidRPr="00F21849">
        <w:rPr>
          <w:sz w:val="20"/>
          <w:szCs w:val="20"/>
        </w:rPr>
        <w:t>1 ¼” upper PVC pipe</w:t>
      </w:r>
      <w:r w:rsidR="00BF6D34">
        <w:rPr>
          <w:sz w:val="20"/>
          <w:szCs w:val="20"/>
        </w:rPr>
        <w:t>.</w:t>
      </w:r>
    </w:p>
    <w:p w14:paraId="280E1660" w14:textId="77777777" w:rsidR="001B7771" w:rsidRPr="00F21849" w:rsidRDefault="001B7771" w:rsidP="00CC3FB2">
      <w:pPr>
        <w:jc w:val="both"/>
        <w:rPr>
          <w:sz w:val="20"/>
          <w:szCs w:val="20"/>
        </w:rPr>
      </w:pPr>
    </w:p>
    <w:p w14:paraId="41455B89" w14:textId="2002A1F4" w:rsidR="001B7771" w:rsidRPr="00F21849" w:rsidRDefault="00A87848" w:rsidP="00CC3FB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(1) </w:t>
      </w:r>
      <w:r w:rsidR="001B7771" w:rsidRPr="00F21849">
        <w:rPr>
          <w:sz w:val="20"/>
          <w:szCs w:val="20"/>
        </w:rPr>
        <w:t>1 ½” to 2” PVC bushing</w:t>
      </w:r>
      <w:r w:rsidR="00BF6D34">
        <w:rPr>
          <w:sz w:val="20"/>
          <w:szCs w:val="20"/>
        </w:rPr>
        <w:t xml:space="preserve"> to connect the PVC pipe to the </w:t>
      </w:r>
      <w:r w:rsidR="001C7309">
        <w:rPr>
          <w:sz w:val="20"/>
          <w:szCs w:val="20"/>
        </w:rPr>
        <w:t>Shower Drain.</w:t>
      </w:r>
    </w:p>
    <w:p w14:paraId="1024E4C4" w14:textId="200BC1D5" w:rsidR="00D203F2" w:rsidRDefault="00A87848" w:rsidP="00CC3FB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(1) </w:t>
      </w:r>
      <w:r w:rsidR="00D203F2" w:rsidRPr="00F21849">
        <w:rPr>
          <w:sz w:val="20"/>
          <w:szCs w:val="20"/>
        </w:rPr>
        <w:t>2</w:t>
      </w:r>
      <w:r>
        <w:rPr>
          <w:sz w:val="20"/>
          <w:szCs w:val="20"/>
        </w:rPr>
        <w:t>”</w:t>
      </w:r>
      <w:r w:rsidR="00D203F2" w:rsidRPr="00F21849">
        <w:rPr>
          <w:sz w:val="20"/>
          <w:szCs w:val="20"/>
        </w:rPr>
        <w:t xml:space="preserve"> ABS Shower Drain Base</w:t>
      </w:r>
      <w:r>
        <w:rPr>
          <w:sz w:val="20"/>
          <w:szCs w:val="20"/>
        </w:rPr>
        <w:t xml:space="preserve"> bolts to the platform</w:t>
      </w:r>
      <w:r w:rsidR="001C7309">
        <w:rPr>
          <w:sz w:val="20"/>
          <w:szCs w:val="20"/>
        </w:rPr>
        <w:t>.</w:t>
      </w:r>
    </w:p>
    <w:p w14:paraId="367CB6B8" w14:textId="415530C5" w:rsidR="00A87848" w:rsidRPr="00F21849" w:rsidRDefault="00A87848" w:rsidP="00CC3FB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(4) </w:t>
      </w:r>
      <w:r w:rsidR="00E52A85">
        <w:rPr>
          <w:sz w:val="20"/>
          <w:szCs w:val="20"/>
        </w:rPr>
        <w:t>3/16” x 1” bolts to attach the shower drain to the platform.</w:t>
      </w:r>
    </w:p>
    <w:p w14:paraId="156877F1" w14:textId="70AE26F0" w:rsidR="001B7771" w:rsidRPr="00F21849" w:rsidRDefault="00AB768C" w:rsidP="00CC3FB2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Ornamental wood moulding to </w:t>
      </w:r>
      <w:r w:rsidR="00521FFD">
        <w:rPr>
          <w:sz w:val="20"/>
          <w:szCs w:val="20"/>
        </w:rPr>
        <w:t>create</w:t>
      </w:r>
      <w:r w:rsidR="001B7771" w:rsidRPr="00F21849">
        <w:rPr>
          <w:sz w:val="20"/>
          <w:szCs w:val="20"/>
        </w:rPr>
        <w:t xml:space="preserve"> fiddles</w:t>
      </w:r>
      <w:r w:rsidR="00521FFD">
        <w:rPr>
          <w:sz w:val="20"/>
          <w:szCs w:val="20"/>
        </w:rPr>
        <w:t xml:space="preserve"> around the edge.  </w:t>
      </w:r>
      <w:r w:rsidR="00F40ED1">
        <w:rPr>
          <w:sz w:val="20"/>
          <w:szCs w:val="20"/>
        </w:rPr>
        <w:t>This h</w:t>
      </w:r>
      <w:r w:rsidR="00521FFD">
        <w:rPr>
          <w:sz w:val="20"/>
          <w:szCs w:val="20"/>
        </w:rPr>
        <w:t>elps</w:t>
      </w:r>
      <w:r w:rsidR="001B7771" w:rsidRPr="00F21849">
        <w:rPr>
          <w:sz w:val="20"/>
          <w:szCs w:val="20"/>
        </w:rPr>
        <w:t xml:space="preserve"> prevent </w:t>
      </w:r>
      <w:r w:rsidR="00521FFD" w:rsidRPr="00F21849">
        <w:rPr>
          <w:sz w:val="20"/>
          <w:szCs w:val="20"/>
        </w:rPr>
        <w:t>equipment</w:t>
      </w:r>
      <w:r w:rsidR="001B7771" w:rsidRPr="00F21849">
        <w:rPr>
          <w:sz w:val="20"/>
          <w:szCs w:val="20"/>
        </w:rPr>
        <w:t xml:space="preserve"> from rolling off the stand</w:t>
      </w:r>
      <w:r w:rsidR="00521FFD">
        <w:rPr>
          <w:sz w:val="20"/>
          <w:szCs w:val="20"/>
        </w:rPr>
        <w:t xml:space="preserve"> and makes the stand stiffer for stability. </w:t>
      </w:r>
    </w:p>
    <w:p w14:paraId="42611472" w14:textId="1B36788D" w:rsidR="001B7771" w:rsidRPr="00F21849" w:rsidRDefault="001B7771" w:rsidP="00CC3FB2">
      <w:pPr>
        <w:jc w:val="both"/>
        <w:rPr>
          <w:sz w:val="20"/>
          <w:szCs w:val="20"/>
        </w:rPr>
      </w:pPr>
      <w:r w:rsidRPr="00F21849">
        <w:rPr>
          <w:sz w:val="20"/>
          <w:szCs w:val="20"/>
        </w:rPr>
        <w:t>¾” plywood base 1</w:t>
      </w:r>
      <w:r w:rsidR="007701F9">
        <w:rPr>
          <w:sz w:val="20"/>
          <w:szCs w:val="20"/>
        </w:rPr>
        <w:t>6</w:t>
      </w:r>
      <w:r w:rsidRPr="00F21849">
        <w:rPr>
          <w:sz w:val="20"/>
          <w:szCs w:val="20"/>
        </w:rPr>
        <w:t xml:space="preserve">” x </w:t>
      </w:r>
      <w:r w:rsidR="00420E07">
        <w:rPr>
          <w:sz w:val="20"/>
          <w:szCs w:val="20"/>
        </w:rPr>
        <w:t>24</w:t>
      </w:r>
      <w:r w:rsidRPr="00F21849">
        <w:rPr>
          <w:sz w:val="20"/>
          <w:szCs w:val="20"/>
        </w:rPr>
        <w:t>”</w:t>
      </w:r>
      <w:r w:rsidR="007701F9">
        <w:rPr>
          <w:sz w:val="20"/>
          <w:szCs w:val="20"/>
        </w:rPr>
        <w:t xml:space="preserve"> (material efficiency)</w:t>
      </w:r>
    </w:p>
    <w:p w14:paraId="18F8B881" w14:textId="186D62D6" w:rsidR="001B7771" w:rsidRPr="00F21849" w:rsidRDefault="001B7771" w:rsidP="00CC3FB2">
      <w:pPr>
        <w:jc w:val="both"/>
        <w:rPr>
          <w:sz w:val="20"/>
          <w:szCs w:val="20"/>
        </w:rPr>
      </w:pPr>
      <w:r w:rsidRPr="00F21849">
        <w:rPr>
          <w:sz w:val="20"/>
          <w:szCs w:val="20"/>
        </w:rPr>
        <w:t xml:space="preserve">Four rubber feet on the bottom of the plywood.  </w:t>
      </w:r>
      <w:r w:rsidR="00521FFD">
        <w:rPr>
          <w:sz w:val="20"/>
          <w:szCs w:val="20"/>
        </w:rPr>
        <w:t>P</w:t>
      </w:r>
      <w:r w:rsidRPr="00F21849">
        <w:rPr>
          <w:sz w:val="20"/>
          <w:szCs w:val="20"/>
        </w:rPr>
        <w:t>revent</w:t>
      </w:r>
      <w:r w:rsidR="00521FFD">
        <w:rPr>
          <w:sz w:val="20"/>
          <w:szCs w:val="20"/>
        </w:rPr>
        <w:t>s</w:t>
      </w:r>
      <w:r w:rsidRPr="00F21849">
        <w:rPr>
          <w:sz w:val="20"/>
          <w:szCs w:val="20"/>
        </w:rPr>
        <w:t xml:space="preserve"> the stand from </w:t>
      </w:r>
      <w:r w:rsidR="00521FFD" w:rsidRPr="00F21849">
        <w:rPr>
          <w:sz w:val="20"/>
          <w:szCs w:val="20"/>
        </w:rPr>
        <w:t>sliding</w:t>
      </w:r>
      <w:r w:rsidRPr="00F21849">
        <w:rPr>
          <w:sz w:val="20"/>
          <w:szCs w:val="20"/>
        </w:rPr>
        <w:t xml:space="preserve"> around on </w:t>
      </w:r>
      <w:r w:rsidR="00944336">
        <w:rPr>
          <w:sz w:val="20"/>
          <w:szCs w:val="20"/>
        </w:rPr>
        <w:t>the</w:t>
      </w:r>
      <w:r w:rsidRPr="00F21849">
        <w:rPr>
          <w:sz w:val="20"/>
          <w:szCs w:val="20"/>
        </w:rPr>
        <w:t xml:space="preserve"> table</w:t>
      </w:r>
      <w:r w:rsidR="00521FFD">
        <w:rPr>
          <w:sz w:val="20"/>
          <w:szCs w:val="20"/>
        </w:rPr>
        <w:t xml:space="preserve"> for safety</w:t>
      </w:r>
      <w:r w:rsidRPr="00F21849">
        <w:rPr>
          <w:sz w:val="20"/>
          <w:szCs w:val="20"/>
        </w:rPr>
        <w:t>.</w:t>
      </w:r>
    </w:p>
    <w:p w14:paraId="7CCF0482" w14:textId="6EE42FDF" w:rsidR="00F21849" w:rsidRDefault="00CC3FB2" w:rsidP="00CC3FB2">
      <w:pPr>
        <w:jc w:val="both"/>
        <w:rPr>
          <w:sz w:val="20"/>
          <w:szCs w:val="20"/>
        </w:rPr>
      </w:pPr>
      <w:r>
        <w:rPr>
          <w:sz w:val="20"/>
          <w:szCs w:val="20"/>
        </w:rPr>
        <w:t>PPP-Stand c</w:t>
      </w:r>
      <w:r w:rsidR="001B7771" w:rsidRPr="00F21849">
        <w:rPr>
          <w:sz w:val="20"/>
          <w:szCs w:val="20"/>
        </w:rPr>
        <w:t xml:space="preserve">an be placed on a portable table or </w:t>
      </w:r>
      <w:r w:rsidR="00202900">
        <w:rPr>
          <w:sz w:val="20"/>
          <w:szCs w:val="20"/>
        </w:rPr>
        <w:t xml:space="preserve">bolted </w:t>
      </w:r>
      <w:r w:rsidR="001B7771" w:rsidRPr="00F21849">
        <w:rPr>
          <w:sz w:val="20"/>
          <w:szCs w:val="20"/>
        </w:rPr>
        <w:t>on</w:t>
      </w:r>
      <w:r>
        <w:rPr>
          <w:sz w:val="20"/>
          <w:szCs w:val="20"/>
        </w:rPr>
        <w:t>to</w:t>
      </w:r>
      <w:r w:rsidR="001B7771" w:rsidRPr="00F21849">
        <w:rPr>
          <w:sz w:val="20"/>
          <w:szCs w:val="20"/>
        </w:rPr>
        <w:t xml:space="preserve"> a Harbor Freight tool stand.</w:t>
      </w:r>
    </w:p>
    <w:p w14:paraId="0C02143E" w14:textId="77777777" w:rsidR="00F21849" w:rsidRDefault="00F21849">
      <w:pPr>
        <w:rPr>
          <w:sz w:val="20"/>
          <w:szCs w:val="20"/>
        </w:rPr>
        <w:sectPr w:rsidR="00F21849" w:rsidSect="00D203F2">
          <w:type w:val="continuous"/>
          <w:pgSz w:w="12240" w:h="15840"/>
          <w:pgMar w:top="1440" w:right="720" w:bottom="1440" w:left="720" w:header="720" w:footer="720" w:gutter="0"/>
          <w:cols w:num="2" w:space="288" w:equalWidth="0">
            <w:col w:w="5760" w:space="288"/>
            <w:col w:w="4752"/>
          </w:cols>
          <w:docGrid w:linePitch="360"/>
        </w:sectPr>
      </w:pPr>
    </w:p>
    <w:p w14:paraId="13A5D47E" w14:textId="77777777" w:rsidR="00C43BD5" w:rsidRDefault="00C43BD5" w:rsidP="00C43BD5">
      <w:pPr>
        <w:jc w:val="both"/>
        <w:rPr>
          <w:sz w:val="20"/>
          <w:szCs w:val="20"/>
        </w:rPr>
      </w:pPr>
    </w:p>
    <w:p w14:paraId="2BCF84A6" w14:textId="77777777" w:rsidR="00C43BD5" w:rsidRDefault="00C43BD5" w:rsidP="00C43BD5">
      <w:pPr>
        <w:jc w:val="both"/>
        <w:rPr>
          <w:sz w:val="20"/>
          <w:szCs w:val="20"/>
        </w:rPr>
      </w:pPr>
    </w:p>
    <w:p w14:paraId="2552EF4F" w14:textId="77777777" w:rsidR="00C43BD5" w:rsidRDefault="00C43BD5" w:rsidP="00C43BD5">
      <w:pPr>
        <w:jc w:val="both"/>
        <w:rPr>
          <w:sz w:val="20"/>
          <w:szCs w:val="20"/>
        </w:rPr>
      </w:pPr>
    </w:p>
    <w:p w14:paraId="0515AF14" w14:textId="4987F65D" w:rsidR="00EC2005" w:rsidRDefault="00EC2005" w:rsidP="00C43BD5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curved surface of the washer will stabilize the </w:t>
      </w:r>
      <w:r w:rsidR="007608EA">
        <w:rPr>
          <w:sz w:val="20"/>
          <w:szCs w:val="20"/>
        </w:rPr>
        <w:t xml:space="preserve">pistol </w:t>
      </w:r>
      <w:r>
        <w:rPr>
          <w:sz w:val="20"/>
          <w:szCs w:val="20"/>
        </w:rPr>
        <w:t xml:space="preserve">rest when the </w:t>
      </w:r>
      <w:r>
        <w:rPr>
          <w:sz w:val="20"/>
          <w:szCs w:val="20"/>
        </w:rPr>
        <w:t xml:space="preserve">athlete removes the </w:t>
      </w:r>
      <w:r>
        <w:rPr>
          <w:sz w:val="20"/>
          <w:szCs w:val="20"/>
        </w:rPr>
        <w:t xml:space="preserve">pistol </w:t>
      </w:r>
      <w:r>
        <w:rPr>
          <w:sz w:val="20"/>
          <w:szCs w:val="20"/>
        </w:rPr>
        <w:t>from the stand</w:t>
      </w:r>
      <w:r>
        <w:rPr>
          <w:sz w:val="20"/>
          <w:szCs w:val="20"/>
        </w:rPr>
        <w:t xml:space="preserve">.  If the rest twists it will become a distraction for the athlete. </w:t>
      </w:r>
    </w:p>
    <w:p w14:paraId="73603E1E" w14:textId="77777777" w:rsidR="00C43BD5" w:rsidRDefault="00C43BD5" w:rsidP="00C43BD5">
      <w:pPr>
        <w:jc w:val="both"/>
        <w:rPr>
          <w:sz w:val="20"/>
          <w:szCs w:val="20"/>
        </w:rPr>
      </w:pPr>
    </w:p>
    <w:p w14:paraId="6D971F78" w14:textId="77777777" w:rsidR="00C43BD5" w:rsidRDefault="00C43BD5" w:rsidP="00C43BD5">
      <w:pPr>
        <w:jc w:val="both"/>
        <w:rPr>
          <w:sz w:val="20"/>
          <w:szCs w:val="20"/>
        </w:rPr>
      </w:pPr>
    </w:p>
    <w:p w14:paraId="4A61AAA6" w14:textId="77777777" w:rsidR="00C43BD5" w:rsidRDefault="00C43BD5" w:rsidP="00C43BD5">
      <w:pPr>
        <w:jc w:val="both"/>
        <w:rPr>
          <w:sz w:val="20"/>
          <w:szCs w:val="20"/>
        </w:rPr>
      </w:pPr>
    </w:p>
    <w:p w14:paraId="42C07746" w14:textId="77777777" w:rsidR="00C43BD5" w:rsidRDefault="00C43BD5" w:rsidP="00C43BD5">
      <w:pPr>
        <w:jc w:val="both"/>
        <w:rPr>
          <w:sz w:val="20"/>
          <w:szCs w:val="20"/>
        </w:rPr>
      </w:pPr>
    </w:p>
    <w:p w14:paraId="320CE2E8" w14:textId="77777777" w:rsidR="00C43BD5" w:rsidRDefault="00C43BD5" w:rsidP="00C43BD5">
      <w:pPr>
        <w:jc w:val="both"/>
        <w:rPr>
          <w:sz w:val="20"/>
          <w:szCs w:val="20"/>
        </w:rPr>
      </w:pPr>
    </w:p>
    <w:p w14:paraId="7670B578" w14:textId="77777777" w:rsidR="00C43BD5" w:rsidRDefault="00C43BD5" w:rsidP="00C43BD5">
      <w:pPr>
        <w:jc w:val="both"/>
        <w:rPr>
          <w:sz w:val="20"/>
          <w:szCs w:val="20"/>
        </w:rPr>
      </w:pPr>
    </w:p>
    <w:p w14:paraId="4DCDAFDB" w14:textId="1D96050B" w:rsidR="00C43BD5" w:rsidRDefault="00EC2005" w:rsidP="00C43BD5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curved shape of the rest will </w:t>
      </w:r>
      <w:r w:rsidR="00BE4671">
        <w:rPr>
          <w:sz w:val="20"/>
          <w:szCs w:val="20"/>
        </w:rPr>
        <w:t xml:space="preserve">provide a </w:t>
      </w:r>
      <w:r w:rsidR="00065A3C">
        <w:rPr>
          <w:sz w:val="20"/>
          <w:szCs w:val="20"/>
        </w:rPr>
        <w:t xml:space="preserve">comfortable and </w:t>
      </w:r>
      <w:r w:rsidR="00BE4671">
        <w:rPr>
          <w:sz w:val="20"/>
          <w:szCs w:val="20"/>
        </w:rPr>
        <w:t xml:space="preserve">stable platform for the athlete’s </w:t>
      </w:r>
      <w:r w:rsidR="00A16140">
        <w:rPr>
          <w:sz w:val="20"/>
          <w:szCs w:val="20"/>
        </w:rPr>
        <w:t xml:space="preserve">arm or </w:t>
      </w:r>
      <w:r w:rsidR="00BE4671">
        <w:rPr>
          <w:sz w:val="20"/>
          <w:szCs w:val="20"/>
        </w:rPr>
        <w:t>pistol</w:t>
      </w:r>
      <w:r w:rsidR="00A16140">
        <w:rPr>
          <w:sz w:val="20"/>
          <w:szCs w:val="20"/>
        </w:rPr>
        <w:t xml:space="preserve"> </w:t>
      </w:r>
      <w:r w:rsidR="00BE4671">
        <w:rPr>
          <w:sz w:val="20"/>
          <w:szCs w:val="20"/>
        </w:rPr>
        <w:t xml:space="preserve"> while they shoot.  This will </w:t>
      </w:r>
      <w:r>
        <w:rPr>
          <w:sz w:val="20"/>
          <w:szCs w:val="20"/>
        </w:rPr>
        <w:t xml:space="preserve">allow the athlete to concentrate on shooting fundamentals without the distraction of the pistol slipping off the rest during their shot routine. </w:t>
      </w:r>
    </w:p>
    <w:p w14:paraId="06BA07A8" w14:textId="77777777" w:rsidR="00065A3C" w:rsidRDefault="00065A3C" w:rsidP="00C43BD5">
      <w:pPr>
        <w:jc w:val="both"/>
        <w:rPr>
          <w:sz w:val="20"/>
          <w:szCs w:val="20"/>
        </w:rPr>
      </w:pPr>
    </w:p>
    <w:p w14:paraId="740472B2" w14:textId="11B8379E" w:rsidR="0018796D" w:rsidRDefault="00065A3C" w:rsidP="00C43BD5">
      <w:pPr>
        <w:jc w:val="both"/>
        <w:rPr>
          <w:sz w:val="20"/>
          <w:szCs w:val="20"/>
        </w:rPr>
      </w:pPr>
      <w:r>
        <w:rPr>
          <w:sz w:val="20"/>
          <w:szCs w:val="20"/>
        </w:rPr>
        <w:t>Other necessary items</w:t>
      </w:r>
      <w:r w:rsidR="00EC2005">
        <w:rPr>
          <w:sz w:val="20"/>
          <w:szCs w:val="20"/>
        </w:rPr>
        <w:t xml:space="preserve"> </w:t>
      </w:r>
      <w:proofErr w:type="gramStart"/>
      <w:r w:rsidR="00EC2005">
        <w:rPr>
          <w:sz w:val="20"/>
          <w:szCs w:val="20"/>
        </w:rPr>
        <w:t>includ</w:t>
      </w:r>
      <w:r>
        <w:rPr>
          <w:sz w:val="20"/>
          <w:szCs w:val="20"/>
        </w:rPr>
        <w:t>e</w:t>
      </w:r>
      <w:r w:rsidR="00EC2005">
        <w:rPr>
          <w:sz w:val="20"/>
          <w:szCs w:val="20"/>
        </w:rPr>
        <w:t>:</w:t>
      </w:r>
      <w:proofErr w:type="gramEnd"/>
      <w:r w:rsidR="00EC2005">
        <w:rPr>
          <w:sz w:val="20"/>
          <w:szCs w:val="20"/>
        </w:rPr>
        <w:t xml:space="preserve"> PVC glue, wood glue for the pistol rest, JB Weld for the pistol hanger</w:t>
      </w:r>
      <w:r w:rsidR="009B69E0">
        <w:rPr>
          <w:sz w:val="20"/>
          <w:szCs w:val="20"/>
        </w:rPr>
        <w:t xml:space="preserve"> and wood stain for the plywood base</w:t>
      </w:r>
      <w:r w:rsidR="00EC2005">
        <w:rPr>
          <w:sz w:val="20"/>
          <w:szCs w:val="20"/>
        </w:rPr>
        <w:t>.</w:t>
      </w:r>
      <w:r w:rsidR="00EC2005">
        <w:rPr>
          <w:sz w:val="20"/>
          <w:szCs w:val="20"/>
        </w:rPr>
        <w:br w:type="column"/>
      </w:r>
      <w:r w:rsidR="008F0B36">
        <w:rPr>
          <w:noProof/>
          <w:sz w:val="20"/>
          <w:szCs w:val="20"/>
        </w:rPr>
        <w:drawing>
          <wp:inline distT="0" distB="0" distL="0" distR="0" wp14:anchorId="4891CEEA" wp14:editId="2C3D4BDA">
            <wp:extent cx="3337560" cy="5224145"/>
            <wp:effectExtent l="0" t="0" r="0" b="0"/>
            <wp:docPr id="1531624520" name="Picture 6" descr="A close-up of a white roll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624520" name="Picture 6" descr="A close-up of a white roll of pap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522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ED5CF" w14:textId="77777777" w:rsidR="002122F0" w:rsidRDefault="002122F0">
      <w:pPr>
        <w:rPr>
          <w:sz w:val="20"/>
          <w:szCs w:val="20"/>
        </w:rPr>
        <w:sectPr w:rsidR="002122F0" w:rsidSect="00C43BD5">
          <w:type w:val="continuous"/>
          <w:pgSz w:w="12240" w:h="15840"/>
          <w:pgMar w:top="1440" w:right="720" w:bottom="720" w:left="720" w:header="720" w:footer="720" w:gutter="0"/>
          <w:cols w:num="2" w:space="288"/>
          <w:docGrid w:linePitch="360"/>
        </w:sectPr>
      </w:pPr>
    </w:p>
    <w:p w14:paraId="0E5443E1" w14:textId="52735E24" w:rsidR="00F21849" w:rsidRDefault="00F21849" w:rsidP="00F21849">
      <w:r>
        <w:rPr>
          <w:noProof/>
        </w:rPr>
        <w:drawing>
          <wp:inline distT="0" distB="0" distL="0" distR="0" wp14:anchorId="2EEF7554" wp14:editId="78D41D4B">
            <wp:extent cx="6056336" cy="2944051"/>
            <wp:effectExtent l="0" t="0" r="1905" b="8890"/>
            <wp:docPr id="1917437010" name="Picture 3" descr="A table with an objec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437010" name="Picture 3" descr="A table with an object on i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840" cy="303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CD890" w14:textId="77777777" w:rsidR="00B06062" w:rsidRDefault="00F21849" w:rsidP="00A16140">
      <w:pPr>
        <w:jc w:val="center"/>
      </w:pPr>
      <w:r>
        <w:rPr>
          <w:noProof/>
        </w:rPr>
        <w:lastRenderedPageBreak/>
        <w:drawing>
          <wp:inline distT="0" distB="0" distL="0" distR="0" wp14:anchorId="5957C211" wp14:editId="273343B8">
            <wp:extent cx="7861483" cy="4422085"/>
            <wp:effectExtent l="5397" t="0" r="0" b="0"/>
            <wp:docPr id="1235366992" name="Picture 4" descr="A child holding an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366992" name="Picture 4" descr="A child holding an objec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50851" cy="447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0AEAB" w14:textId="7B3AFBC6" w:rsidR="00B06062" w:rsidRPr="001C24C3" w:rsidRDefault="00B06062" w:rsidP="00B06062">
      <w:pPr>
        <w:jc w:val="center"/>
      </w:pPr>
      <w:r>
        <w:t xml:space="preserve">Coach, what do </w:t>
      </w:r>
      <w:r>
        <w:rPr>
          <w:b/>
          <w:bCs/>
        </w:rPr>
        <w:t>you</w:t>
      </w:r>
      <w:r>
        <w:t xml:space="preserve"> notice about this </w:t>
      </w:r>
      <w:r w:rsidR="009B69E0">
        <w:t xml:space="preserve">beginner </w:t>
      </w:r>
      <w:r>
        <w:t>athlete?</w:t>
      </w:r>
    </w:p>
    <w:p w14:paraId="1D81CC29" w14:textId="6AD7D395" w:rsidR="00564411" w:rsidRDefault="00564411" w:rsidP="00A16140">
      <w:pPr>
        <w:jc w:val="center"/>
        <w:sectPr w:rsidR="00564411" w:rsidSect="00EC2005">
          <w:type w:val="continuous"/>
          <w:pgSz w:w="12240" w:h="15840"/>
          <w:pgMar w:top="1440" w:right="720" w:bottom="1440" w:left="720" w:header="720" w:footer="720" w:gutter="0"/>
          <w:cols w:space="288"/>
          <w:docGrid w:linePitch="360"/>
        </w:sectPr>
      </w:pPr>
      <w:r>
        <w:br w:type="column"/>
      </w:r>
      <w:r w:rsidRPr="00564411">
        <w:rPr>
          <w:b/>
          <w:bCs/>
          <w:u w:val="single"/>
        </w:rPr>
        <w:lastRenderedPageBreak/>
        <w:t xml:space="preserve">Beginner </w:t>
      </w:r>
      <w:r w:rsidR="00F12DE1">
        <w:rPr>
          <w:b/>
          <w:bCs/>
          <w:u w:val="single"/>
        </w:rPr>
        <w:t xml:space="preserve">athlete </w:t>
      </w:r>
      <w:r w:rsidR="00EF3138">
        <w:rPr>
          <w:b/>
          <w:bCs/>
          <w:u w:val="single"/>
        </w:rPr>
        <w:t>development</w:t>
      </w:r>
      <w:r w:rsidR="00F12DE1">
        <w:rPr>
          <w:b/>
          <w:bCs/>
          <w:u w:val="single"/>
        </w:rPr>
        <w:t xml:space="preserve"> on the PPP-Stand</w:t>
      </w:r>
    </w:p>
    <w:p w14:paraId="52752502" w14:textId="1FB664F3" w:rsidR="00AB4F49" w:rsidRDefault="00AB4F49" w:rsidP="00DA7BE2">
      <w:r>
        <w:t xml:space="preserve">To all </w:t>
      </w:r>
      <w:r w:rsidR="00097D02">
        <w:t>Coaches,</w:t>
      </w:r>
      <w:r w:rsidR="00DC6632">
        <w:t xml:space="preserve"> shooting is fun.  If your athletes are not having fun, you need to reflect on your style and purpose as a Coach.  Athletes have plenty of opportunities to do other things.  </w:t>
      </w:r>
      <w:r>
        <w:t xml:space="preserve">Provide the environment where </w:t>
      </w:r>
      <w:r w:rsidR="00097D02">
        <w:t xml:space="preserve">the athletes </w:t>
      </w:r>
      <w:r w:rsidRPr="00AB4F49">
        <w:rPr>
          <w:b/>
          <w:bCs/>
        </w:rPr>
        <w:t>want</w:t>
      </w:r>
      <w:r>
        <w:t xml:space="preserve"> to shoot. </w:t>
      </w:r>
    </w:p>
    <w:p w14:paraId="259AA9CD" w14:textId="47F3DD89" w:rsidR="00DA7BE2" w:rsidRDefault="00944336" w:rsidP="00DA7BE2">
      <w:r w:rsidRPr="00AB4F49">
        <w:t>Coaches</w:t>
      </w:r>
      <w:r>
        <w:t xml:space="preserve"> should t</w:t>
      </w:r>
      <w:r w:rsidR="00DA7BE2">
        <w:t xml:space="preserve">est every athlete for eye-dominance.  Eye dominance is not </w:t>
      </w:r>
      <w:r w:rsidR="004D1D60">
        <w:t xml:space="preserve">strictly </w:t>
      </w:r>
      <w:r w:rsidR="00DA7BE2">
        <w:t xml:space="preserve">binary (left or right).  It is a spectrum. A coach that does not understand this is likely to mis-diagnose an </w:t>
      </w:r>
      <w:r w:rsidR="00F94403">
        <w:t>athlete’s</w:t>
      </w:r>
      <w:r w:rsidR="00DA7BE2">
        <w:t xml:space="preserve"> challenges. </w:t>
      </w:r>
    </w:p>
    <w:p w14:paraId="0585BBCA" w14:textId="58D1DED6" w:rsidR="00451D18" w:rsidRDefault="00451D18" w:rsidP="00F21849">
      <w:r>
        <w:t>Beginner athletes should start their career shooting from a seated position with the pistol sandbagged.</w:t>
      </w:r>
      <w:r>
        <w:br/>
        <w:t xml:space="preserve">This allows the athlete to </w:t>
      </w:r>
      <w:r w:rsidR="00967EC4">
        <w:t xml:space="preserve">concentrate on </w:t>
      </w:r>
      <w:r>
        <w:t>learn</w:t>
      </w:r>
      <w:r w:rsidR="00967EC4">
        <w:t>ing</w:t>
      </w:r>
      <w:r>
        <w:t xml:space="preserve"> </w:t>
      </w:r>
      <w:r w:rsidR="0028383E">
        <w:t xml:space="preserve">the </w:t>
      </w:r>
      <w:r w:rsidR="00130257">
        <w:t xml:space="preserve">two </w:t>
      </w:r>
      <w:r w:rsidR="0028383E">
        <w:t xml:space="preserve">most important </w:t>
      </w:r>
      <w:r w:rsidR="00097D02">
        <w:t xml:space="preserve">pistol </w:t>
      </w:r>
      <w:r w:rsidR="0028383E">
        <w:t>shooting fundamentals; sight-alignment and trigger control</w:t>
      </w:r>
      <w:r w:rsidR="00130257">
        <w:t xml:space="preserve"> without concern for stance or hold control</w:t>
      </w:r>
      <w:r w:rsidR="0028383E">
        <w:t xml:space="preserve">.  Once an athlete </w:t>
      </w:r>
      <w:r w:rsidR="00F0017C">
        <w:t xml:space="preserve">develops the skills to consistently keep all shots inside the </w:t>
      </w:r>
      <w:r w:rsidR="008225BB">
        <w:t>seven</w:t>
      </w:r>
      <w:r w:rsidR="00130257">
        <w:t>-</w:t>
      </w:r>
      <w:r w:rsidR="008225BB">
        <w:t>ring</w:t>
      </w:r>
      <w:r w:rsidR="00130257">
        <w:t xml:space="preserve"> on a 10m air pistol target</w:t>
      </w:r>
      <w:r w:rsidR="008225BB">
        <w:t xml:space="preserve">, they can move on to shooting in the standing-supported position using the PPP-Stand.  </w:t>
      </w:r>
    </w:p>
    <w:p w14:paraId="70E7C169" w14:textId="0FCA5839" w:rsidR="008225BB" w:rsidRDefault="00DB7C35" w:rsidP="00F21849">
      <w:r>
        <w:t>Occasionally r</w:t>
      </w:r>
      <w:r w:rsidR="008225BB">
        <w:t>eturning</w:t>
      </w:r>
      <w:r w:rsidR="00B95A01">
        <w:t xml:space="preserve"> an athlete</w:t>
      </w:r>
      <w:r w:rsidR="008225BB">
        <w:t xml:space="preserve"> to the </w:t>
      </w:r>
      <w:r>
        <w:t>seated</w:t>
      </w:r>
      <w:r w:rsidR="0021759A">
        <w:t>-</w:t>
      </w:r>
      <w:r>
        <w:t xml:space="preserve">sandbagged position is a good exercise to </w:t>
      </w:r>
      <w:r w:rsidR="0021759A">
        <w:t xml:space="preserve">test the development of their shooting fundamentals. </w:t>
      </w:r>
    </w:p>
    <w:p w14:paraId="17481841" w14:textId="5077E087" w:rsidR="00C256E5" w:rsidRPr="00C256E5" w:rsidRDefault="00AC0C98" w:rsidP="00F21849">
      <w:r w:rsidRPr="00DD3EBF">
        <w:rPr>
          <w:b/>
          <w:bCs/>
        </w:rPr>
        <w:t>All</w:t>
      </w:r>
      <w:r>
        <w:t xml:space="preserve"> athletes should us</w:t>
      </w:r>
      <w:r w:rsidR="00564411">
        <w:t>e a</w:t>
      </w:r>
      <w:r w:rsidR="00DD3EBF">
        <w:t>n</w:t>
      </w:r>
      <w:r w:rsidR="00564411">
        <w:t xml:space="preserve"> occlude</w:t>
      </w:r>
      <w:r w:rsidR="009E0CE5">
        <w:t>r</w:t>
      </w:r>
      <w:r w:rsidR="00564411">
        <w:t xml:space="preserve"> </w:t>
      </w:r>
      <w:r w:rsidR="00944336">
        <w:t>over</w:t>
      </w:r>
      <w:r w:rsidR="00DD3EBF">
        <w:t xml:space="preserve"> their </w:t>
      </w:r>
      <w:r w:rsidR="000C0E14">
        <w:t xml:space="preserve">non-dominant </w:t>
      </w:r>
      <w:r w:rsidR="00DD3EBF">
        <w:t xml:space="preserve">eye </w:t>
      </w:r>
      <w:r w:rsidR="00564411">
        <w:t xml:space="preserve">to </w:t>
      </w:r>
      <w:r w:rsidR="001328D9">
        <w:t>reduce eye strain</w:t>
      </w:r>
      <w:r w:rsidR="00DD3EBF">
        <w:t xml:space="preserve">.  </w:t>
      </w:r>
      <w:r w:rsidR="00F81A4A">
        <w:t>A</w:t>
      </w:r>
      <w:r w:rsidR="0021759A">
        <w:t>thlete</w:t>
      </w:r>
      <w:r w:rsidR="00F81A4A">
        <w:t>s</w:t>
      </w:r>
      <w:r w:rsidR="0021759A">
        <w:t xml:space="preserve"> attempting to </w:t>
      </w:r>
      <w:r w:rsidR="00EF3138">
        <w:t>clos</w:t>
      </w:r>
      <w:r w:rsidR="0021759A">
        <w:t>e</w:t>
      </w:r>
      <w:r w:rsidR="00EF3138">
        <w:t xml:space="preserve"> one eye</w:t>
      </w:r>
      <w:r w:rsidR="0021759A">
        <w:t xml:space="preserve"> </w:t>
      </w:r>
      <w:r w:rsidR="00BD30D2">
        <w:t xml:space="preserve">while they shoot </w:t>
      </w:r>
      <w:r w:rsidR="0021759A">
        <w:t>caus</w:t>
      </w:r>
      <w:r w:rsidR="00F81A4A">
        <w:t>e</w:t>
      </w:r>
      <w:r w:rsidR="0021759A">
        <w:t xml:space="preserve"> eye strain in </w:t>
      </w:r>
      <w:r w:rsidR="00F81A4A">
        <w:t>both eyes</w:t>
      </w:r>
      <w:r w:rsidR="00BD30D2">
        <w:t xml:space="preserve"> t</w:t>
      </w:r>
      <w:r w:rsidR="00F81A4A">
        <w:t xml:space="preserve">hat hinders </w:t>
      </w:r>
      <w:r w:rsidR="00BD30D2">
        <w:t xml:space="preserve">their </w:t>
      </w:r>
      <w:r w:rsidR="00F81A4A">
        <w:t>performance</w:t>
      </w:r>
      <w:r w:rsidR="0021759A">
        <w:t>.</w:t>
      </w:r>
      <w:r w:rsidR="009E0CE5">
        <w:br/>
      </w:r>
      <w:r w:rsidR="00F12DE1">
        <w:t>“</w:t>
      </w:r>
      <w:r w:rsidR="009E0CE5" w:rsidRPr="00F12DE1">
        <w:rPr>
          <w:b/>
          <w:bCs/>
          <w:smallCaps/>
        </w:rPr>
        <w:t>CCT Clip-on 30mm Eyeshield Eye blinder ISSF</w:t>
      </w:r>
      <w:r w:rsidR="00F12DE1">
        <w:t>”</w:t>
      </w:r>
      <w:r w:rsidR="00EA00A2">
        <w:t xml:space="preserve"> from E-bay</w:t>
      </w:r>
      <w:r w:rsidR="00130257">
        <w:t>.</w:t>
      </w:r>
      <w:r w:rsidR="00C256E5">
        <w:br/>
        <w:t xml:space="preserve">Do </w:t>
      </w:r>
      <w:r w:rsidR="00C256E5">
        <w:rPr>
          <w:b/>
          <w:bCs/>
        </w:rPr>
        <w:t>not</w:t>
      </w:r>
      <w:r w:rsidR="00C256E5">
        <w:t xml:space="preserve"> use scotch tape on an </w:t>
      </w:r>
      <w:r w:rsidR="00BD30D2">
        <w:t>athlete’s</w:t>
      </w:r>
      <w:r w:rsidR="00C256E5">
        <w:t xml:space="preserve"> prescription glasses.  This may </w:t>
      </w:r>
      <w:r w:rsidR="00BD2583">
        <w:t xml:space="preserve">damage the anti-glare </w:t>
      </w:r>
      <w:r w:rsidR="00321521">
        <w:t xml:space="preserve">anti-reflection coatings that </w:t>
      </w:r>
      <w:r w:rsidR="002C01C6">
        <w:t>were an additional expense</w:t>
      </w:r>
      <w:r w:rsidR="00B95A01">
        <w:t xml:space="preserve"> for their parents</w:t>
      </w:r>
      <w:r w:rsidR="00BD2583">
        <w:t xml:space="preserve">.  </w:t>
      </w:r>
      <w:r w:rsidR="002C01C6">
        <w:br/>
      </w:r>
      <w:r w:rsidR="00BD2583">
        <w:t xml:space="preserve">It is acceptable to use </w:t>
      </w:r>
      <w:r w:rsidR="002C01C6">
        <w:t xml:space="preserve">Scotch </w:t>
      </w:r>
      <w:r w:rsidR="00BD2583">
        <w:t xml:space="preserve">tape on </w:t>
      </w:r>
      <w:r w:rsidR="00D36F29">
        <w:t>cheap range glasses if occluders are not available.</w:t>
      </w:r>
    </w:p>
    <w:p w14:paraId="539A4B33" w14:textId="7B4FD272" w:rsidR="009E0CE5" w:rsidRDefault="00E91EF3" w:rsidP="00F21849">
      <w:r>
        <w:t>Athletes should ensure that t</w:t>
      </w:r>
      <w:r w:rsidR="00E7539F">
        <w:t xml:space="preserve">he hanger </w:t>
      </w:r>
      <w:r w:rsidR="00D36F29">
        <w:t xml:space="preserve">on the PPP-Stand </w:t>
      </w:r>
      <w:r w:rsidR="00E7539F">
        <w:t>should hang vertically, not fore/</w:t>
      </w:r>
      <w:proofErr w:type="gramStart"/>
      <w:r w:rsidR="00E7539F">
        <w:t>aft</w:t>
      </w:r>
      <w:proofErr w:type="gramEnd"/>
      <w:r w:rsidR="00E7539F">
        <w:t xml:space="preserve"> or side-to-side</w:t>
      </w:r>
      <w:r w:rsidR="00D36F29">
        <w:t xml:space="preserve"> for </w:t>
      </w:r>
      <w:r>
        <w:t xml:space="preserve">shot </w:t>
      </w:r>
      <w:r w:rsidR="00D36F29">
        <w:t>consistency</w:t>
      </w:r>
      <w:r w:rsidR="00E7539F">
        <w:t xml:space="preserve">. </w:t>
      </w:r>
      <w:r w:rsidR="00B95A01">
        <w:t xml:space="preserve"> Adjust </w:t>
      </w:r>
      <w:r w:rsidR="00D65CDC">
        <w:t xml:space="preserve">where the athlete is standing to get the rest to hang vertically. </w:t>
      </w:r>
    </w:p>
    <w:p w14:paraId="6EFC5230" w14:textId="1753B725" w:rsidR="00E7539F" w:rsidRDefault="00E91EF3" w:rsidP="00F21849">
      <w:r>
        <w:t>The athlete</w:t>
      </w:r>
      <w:r w:rsidR="00AA7905">
        <w:t xml:space="preserve"> </w:t>
      </w:r>
      <w:r>
        <w:t xml:space="preserve">should </w:t>
      </w:r>
      <w:r w:rsidR="00DA2902">
        <w:t>‘</w:t>
      </w:r>
      <w:r>
        <w:t>a</w:t>
      </w:r>
      <w:r w:rsidR="00E7539F">
        <w:t>nchor</w:t>
      </w:r>
      <w:r w:rsidR="00DA2902">
        <w:t>’</w:t>
      </w:r>
      <w:r w:rsidR="00E7539F">
        <w:t xml:space="preserve"> the</w:t>
      </w:r>
      <w:r w:rsidR="00AA7905">
        <w:t>ir</w:t>
      </w:r>
      <w:r w:rsidR="00E7539F">
        <w:t xml:space="preserve"> non-shooting arm in a comfortable position</w:t>
      </w:r>
      <w:r w:rsidR="002F57E1">
        <w:t xml:space="preserve">.  Put the </w:t>
      </w:r>
      <w:r>
        <w:t xml:space="preserve">non-shooting </w:t>
      </w:r>
      <w:r w:rsidR="002F57E1">
        <w:t xml:space="preserve">hand  in a pocket or </w:t>
      </w:r>
      <w:r>
        <w:t>hook</w:t>
      </w:r>
      <w:r w:rsidR="002F57E1">
        <w:t xml:space="preserve"> the thumb in a belt loop;</w:t>
      </w:r>
      <w:r w:rsidR="00EA00A2">
        <w:t xml:space="preserve"> not hanging loosely from the shoulder.</w:t>
      </w:r>
    </w:p>
    <w:p w14:paraId="706BEF3F" w14:textId="5B0A6FB5" w:rsidR="00EA00A2" w:rsidRDefault="00EA00A2" w:rsidP="00F21849">
      <w:r>
        <w:t>Keep the feet squarely under the shoulders</w:t>
      </w:r>
      <w:r w:rsidR="002F57E1">
        <w:t xml:space="preserve"> in a natural </w:t>
      </w:r>
      <w:r w:rsidR="005C4AE0">
        <w:t xml:space="preserve">standing </w:t>
      </w:r>
      <w:r w:rsidR="002F57E1">
        <w:t>position</w:t>
      </w:r>
      <w:r w:rsidR="00ED577C">
        <w:t xml:space="preserve"> without a twist in the spine</w:t>
      </w:r>
      <w:r>
        <w:t xml:space="preserve">.  </w:t>
      </w:r>
      <w:r w:rsidR="005C4AE0">
        <w:br/>
      </w:r>
      <w:r>
        <w:t>As</w:t>
      </w:r>
      <w:r w:rsidR="00ED577C">
        <w:t xml:space="preserve"> an</w:t>
      </w:r>
      <w:r>
        <w:t xml:space="preserve"> athlete </w:t>
      </w:r>
      <w:r w:rsidR="00245943">
        <w:t>develop</w:t>
      </w:r>
      <w:r w:rsidR="00ED577C">
        <w:t>s</w:t>
      </w:r>
      <w:r w:rsidR="00245943">
        <w:t xml:space="preserve"> </w:t>
      </w:r>
      <w:r w:rsidR="00ED577C">
        <w:t>strength</w:t>
      </w:r>
      <w:r w:rsidR="005C4AE0">
        <w:t>, balance</w:t>
      </w:r>
      <w:r w:rsidR="00ED577C">
        <w:t xml:space="preserve"> and </w:t>
      </w:r>
      <w:r w:rsidR="00406792">
        <w:t>shooting fundamentals</w:t>
      </w:r>
      <w:r w:rsidR="005C4AE0">
        <w:t>,</w:t>
      </w:r>
      <w:r w:rsidR="00245943">
        <w:t xml:space="preserve"> </w:t>
      </w:r>
      <w:r w:rsidR="005C4AE0">
        <w:t xml:space="preserve">gradually move </w:t>
      </w:r>
      <w:r w:rsidR="00245943">
        <w:t xml:space="preserve">their foot position from an open-position </w:t>
      </w:r>
      <w:r w:rsidR="005C4AE0">
        <w:t xml:space="preserve">(body facing the target) </w:t>
      </w:r>
      <w:r w:rsidR="00245943">
        <w:t xml:space="preserve">to an in-line </w:t>
      </w:r>
      <w:r w:rsidR="005C4AE0">
        <w:t xml:space="preserve">(feet parallel with the firing line) </w:t>
      </w:r>
      <w:r w:rsidR="00245943">
        <w:t xml:space="preserve">position. </w:t>
      </w:r>
      <w:r w:rsidR="00406792">
        <w:t xml:space="preserve">This </w:t>
      </w:r>
      <w:r w:rsidR="00597540">
        <w:t xml:space="preserve">in-line </w:t>
      </w:r>
      <w:r w:rsidR="00406792">
        <w:t xml:space="preserve">position uses the </w:t>
      </w:r>
      <w:r w:rsidR="00597540" w:rsidRPr="00597540">
        <w:t>latissimus dorsi muscle</w:t>
      </w:r>
      <w:r w:rsidR="00597540">
        <w:t xml:space="preserve"> instead of </w:t>
      </w:r>
      <w:r w:rsidR="00C21CB6">
        <w:t>the pect</w:t>
      </w:r>
      <w:r w:rsidR="00010B92">
        <w:t>oralis muscle for</w:t>
      </w:r>
      <w:r w:rsidR="00E91EF3">
        <w:t xml:space="preserve"> greater</w:t>
      </w:r>
      <w:r w:rsidR="00010B92">
        <w:t xml:space="preserve"> </w:t>
      </w:r>
      <w:r w:rsidR="004946E7">
        <w:t>endurance and stability.</w:t>
      </w:r>
    </w:p>
    <w:p w14:paraId="400A73C6" w14:textId="1D214ED5" w:rsidR="009611EA" w:rsidRDefault="009611EA" w:rsidP="00F21849">
      <w:r>
        <w:t xml:space="preserve">The </w:t>
      </w:r>
      <w:r w:rsidR="005C4AE0">
        <w:t xml:space="preserve">pistol </w:t>
      </w:r>
      <w:r w:rsidR="001C24C3">
        <w:t>rest</w:t>
      </w:r>
      <w:r w:rsidR="004946E7">
        <w:t xml:space="preserve"> on the PPP-Stand</w:t>
      </w:r>
      <w:r>
        <w:t xml:space="preserve"> </w:t>
      </w:r>
      <w:r w:rsidR="00494BDA">
        <w:rPr>
          <w:b/>
          <w:bCs/>
        </w:rPr>
        <w:t>may</w:t>
      </w:r>
      <w:r w:rsidR="00494BDA">
        <w:t xml:space="preserve"> be used anywhere from the muzzle of the pistol to the athletes shooting elbow. </w:t>
      </w:r>
      <w:r w:rsidR="00E91EF3">
        <w:t xml:space="preserve"> </w:t>
      </w:r>
      <w:r w:rsidR="00D45202">
        <w:t xml:space="preserve">Most athletes will be best suited to </w:t>
      </w:r>
      <w:r w:rsidR="00341AD6">
        <w:t xml:space="preserve">use the </w:t>
      </w:r>
      <w:r w:rsidR="00D45202">
        <w:t xml:space="preserve">support </w:t>
      </w:r>
      <w:r w:rsidR="00341AD6">
        <w:t xml:space="preserve">near the wrist. </w:t>
      </w:r>
    </w:p>
    <w:p w14:paraId="5976F0A5" w14:textId="70CECAD8" w:rsidR="00BE1F66" w:rsidRDefault="00494BDA" w:rsidP="00F21849">
      <w:r>
        <w:t xml:space="preserve">There is </w:t>
      </w:r>
      <w:r>
        <w:rPr>
          <w:b/>
          <w:bCs/>
        </w:rPr>
        <w:t xml:space="preserve">no </w:t>
      </w:r>
      <w:r>
        <w:t xml:space="preserve"> maximum counterweight limit</w:t>
      </w:r>
      <w:r w:rsidR="005C4AE0">
        <w:t xml:space="preserve"> </w:t>
      </w:r>
      <w:r w:rsidR="008D5C16">
        <w:t>on the PPP</w:t>
      </w:r>
      <w:r w:rsidR="003371C1">
        <w:t xml:space="preserve">-Stand </w:t>
      </w:r>
      <w:r w:rsidR="005C4AE0">
        <w:t>but:</w:t>
      </w:r>
      <w:r w:rsidR="00AC4CDD">
        <w:t xml:space="preserve"> we are trying to develop an </w:t>
      </w:r>
      <w:r w:rsidR="00341AD6">
        <w:t>athlete’s</w:t>
      </w:r>
      <w:r w:rsidR="00AC4CDD">
        <w:t xml:space="preserve"> standing position.  </w:t>
      </w:r>
      <w:r w:rsidR="005C4AE0">
        <w:br/>
      </w:r>
      <w:r w:rsidR="00AC4CDD">
        <w:lastRenderedPageBreak/>
        <w:t xml:space="preserve">To much </w:t>
      </w:r>
      <w:r w:rsidR="00341AD6">
        <w:t>counter</w:t>
      </w:r>
      <w:r w:rsidR="00AC4CDD">
        <w:t>weight is counter</w:t>
      </w:r>
      <w:r w:rsidR="0070373F">
        <w:t xml:space="preserve">productive to developing </w:t>
      </w:r>
      <w:r w:rsidR="005C4AE0">
        <w:t xml:space="preserve">an </w:t>
      </w:r>
      <w:r w:rsidR="004946E7">
        <w:t>athlete’s</w:t>
      </w:r>
      <w:r w:rsidR="005C4AE0">
        <w:t xml:space="preserve"> strength and skills</w:t>
      </w:r>
      <w:r w:rsidR="0070373F">
        <w:t>.  I limit the maximum weight to less than the weight of the pistol</w:t>
      </w:r>
      <w:r w:rsidR="00753E88">
        <w:t xml:space="preserve">. </w:t>
      </w:r>
      <w:r w:rsidR="003371C1">
        <w:br/>
        <w:t xml:space="preserve">Athletes that are converting to </w:t>
      </w:r>
      <w:r w:rsidR="005F2FCC">
        <w:t>standing-supported position may not have the endurance to shoot a 40-60 shot practice</w:t>
      </w:r>
      <w:r w:rsidR="00165B3D">
        <w:t xml:space="preserve">.  </w:t>
      </w:r>
      <w:r w:rsidR="008E389D">
        <w:t>Coaches can help them a</w:t>
      </w:r>
      <w:r w:rsidR="00165B3D">
        <w:t>dapt to their endurance</w:t>
      </w:r>
      <w:r w:rsidR="00BB0E35">
        <w:t xml:space="preserve"> as they build strength</w:t>
      </w:r>
      <w:r w:rsidR="00165B3D">
        <w:t xml:space="preserve">.  </w:t>
      </w:r>
      <w:r w:rsidR="00BB0E35">
        <w:t xml:space="preserve">Athletes can </w:t>
      </w:r>
      <w:r w:rsidR="00165B3D">
        <w:t>start practice shooting</w:t>
      </w:r>
      <w:r w:rsidR="006142AD">
        <w:t xml:space="preserve"> 15-20 shots from the seated-supported position.  </w:t>
      </w:r>
      <w:r w:rsidR="00BB0E35">
        <w:t>Then s</w:t>
      </w:r>
      <w:r w:rsidR="006142AD">
        <w:t>hoot 15-20 shots from the standing-supported position. Finish with 15-20 shots from the seated-supported position. Gradually</w:t>
      </w:r>
      <w:r w:rsidR="008E389D">
        <w:t xml:space="preserve"> build their endurance</w:t>
      </w:r>
      <w:r w:rsidR="00BB0E35">
        <w:t xml:space="preserve"> at each practice.</w:t>
      </w:r>
    </w:p>
    <w:p w14:paraId="5F8F787F" w14:textId="50654E3A" w:rsidR="00F21849" w:rsidRDefault="00753E88" w:rsidP="00F21849">
      <w:r>
        <w:t xml:space="preserve">Get the athlete off the stand as soon as </w:t>
      </w:r>
      <w:r w:rsidR="000F2A1A">
        <w:t>they are ready</w:t>
      </w:r>
      <w:r>
        <w:t xml:space="preserve">.  It is </w:t>
      </w:r>
      <w:r w:rsidR="000F2A1A">
        <w:t xml:space="preserve">only </w:t>
      </w:r>
      <w:r>
        <w:t>a training tool to transition from the seated</w:t>
      </w:r>
      <w:r w:rsidR="00341AD6">
        <w:t>-</w:t>
      </w:r>
      <w:r>
        <w:t>position</w:t>
      </w:r>
      <w:r w:rsidR="00CC0519">
        <w:t xml:space="preserve"> to unsupported</w:t>
      </w:r>
      <w:r w:rsidR="00341AD6">
        <w:t>-</w:t>
      </w:r>
      <w:r w:rsidR="00CC0519">
        <w:t xml:space="preserve">standing. </w:t>
      </w:r>
      <w:r w:rsidR="00341AD6">
        <w:t xml:space="preserve"> </w:t>
      </w:r>
      <w:r w:rsidR="004946E7">
        <w:t xml:space="preserve">The PPP-Stand </w:t>
      </w:r>
      <w:r w:rsidR="00CC0519">
        <w:t xml:space="preserve">can help </w:t>
      </w:r>
      <w:proofErr w:type="gramStart"/>
      <w:r w:rsidR="00CC0519">
        <w:t>teach</w:t>
      </w:r>
      <w:r w:rsidR="0072781C">
        <w:t>;</w:t>
      </w:r>
      <w:proofErr w:type="gramEnd"/>
      <w:r w:rsidR="0072781C">
        <w:t xml:space="preserve"> </w:t>
      </w:r>
      <w:r w:rsidR="00AC1AE9">
        <w:t xml:space="preserve">endurance, </w:t>
      </w:r>
      <w:r w:rsidR="0072781C">
        <w:t>stance, balance, breathing, timing, lift</w:t>
      </w:r>
      <w:r w:rsidR="00F12DE1">
        <w:t xml:space="preserve"> and follow through.  </w:t>
      </w:r>
    </w:p>
    <w:p w14:paraId="2F52BC00" w14:textId="42FAC128" w:rsidR="00F21849" w:rsidRDefault="00F21849" w:rsidP="00BE1F66"/>
    <w:sectPr w:rsidR="00F21849" w:rsidSect="00EC2005">
      <w:type w:val="continuous"/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9D800" w14:textId="77777777" w:rsidR="00BE1F66" w:rsidRDefault="00BE1F66" w:rsidP="00BE1F66">
      <w:pPr>
        <w:spacing w:after="0" w:line="240" w:lineRule="auto"/>
      </w:pPr>
      <w:r>
        <w:separator/>
      </w:r>
    </w:p>
  </w:endnote>
  <w:endnote w:type="continuationSeparator" w:id="0">
    <w:p w14:paraId="261038B5" w14:textId="77777777" w:rsidR="00BE1F66" w:rsidRDefault="00BE1F66" w:rsidP="00BE1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7C543" w14:textId="1DA1460A" w:rsidR="00BE1F66" w:rsidRDefault="0011643D" w:rsidP="00DC6632">
    <w:pPr>
      <w:pStyle w:val="Footer"/>
      <w:tabs>
        <w:tab w:val="clear" w:pos="4680"/>
        <w:tab w:val="clear" w:pos="9360"/>
        <w:tab w:val="left" w:pos="0"/>
        <w:tab w:val="center" w:pos="5400"/>
        <w:tab w:val="right" w:pos="10800"/>
      </w:tabs>
      <w:jc w:val="center"/>
    </w:pPr>
    <w:r>
      <w:rPr>
        <w:b/>
        <w:bCs/>
        <w:sz w:val="16"/>
        <w:szCs w:val="16"/>
      </w:rPr>
      <w:t xml:space="preserve">‘PPP-Stand, Builders Guide </w:t>
    </w:r>
    <w:r w:rsidR="00DC6632">
      <w:rPr>
        <w:b/>
        <w:bCs/>
        <w:sz w:val="16"/>
        <w:szCs w:val="16"/>
      </w:rPr>
      <w:t>and Users Guide’</w:t>
    </w:r>
    <w:r w:rsidR="00DC6632">
      <w:rPr>
        <w:b/>
        <w:bCs/>
        <w:sz w:val="16"/>
        <w:szCs w:val="16"/>
      </w:rPr>
      <w:tab/>
    </w:r>
    <w:sdt>
      <w:sdtPr>
        <w:id w:val="-1493480160"/>
        <w:docPartObj>
          <w:docPartGallery w:val="Page Numbers (Bottom of Page)"/>
          <w:docPartUnique/>
        </w:docPartObj>
      </w:sdtPr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Content>
            <w:r w:rsidR="00BE1F66">
              <w:t xml:space="preserve">Page </w:t>
            </w:r>
            <w:r w:rsidR="00BE1F66">
              <w:rPr>
                <w:b/>
                <w:bCs/>
              </w:rPr>
              <w:fldChar w:fldCharType="begin"/>
            </w:r>
            <w:r w:rsidR="00BE1F66">
              <w:rPr>
                <w:b/>
                <w:bCs/>
              </w:rPr>
              <w:instrText xml:space="preserve"> PAGE </w:instrText>
            </w:r>
            <w:r w:rsidR="00BE1F66">
              <w:rPr>
                <w:b/>
                <w:bCs/>
              </w:rPr>
              <w:fldChar w:fldCharType="separate"/>
            </w:r>
            <w:r w:rsidR="00BE1F66">
              <w:rPr>
                <w:b/>
                <w:bCs/>
                <w:noProof/>
              </w:rPr>
              <w:t>2</w:t>
            </w:r>
            <w:r w:rsidR="00BE1F66">
              <w:rPr>
                <w:b/>
                <w:bCs/>
              </w:rPr>
              <w:fldChar w:fldCharType="end"/>
            </w:r>
            <w:r w:rsidR="00BE1F66">
              <w:t xml:space="preserve"> of </w:t>
            </w:r>
            <w:r w:rsidR="00BE1F66">
              <w:rPr>
                <w:b/>
                <w:bCs/>
              </w:rPr>
              <w:fldChar w:fldCharType="begin"/>
            </w:r>
            <w:r w:rsidR="00BE1F66">
              <w:rPr>
                <w:b/>
                <w:bCs/>
              </w:rPr>
              <w:instrText xml:space="preserve"> NUMPAGES  </w:instrText>
            </w:r>
            <w:r w:rsidR="00BE1F66">
              <w:rPr>
                <w:b/>
                <w:bCs/>
              </w:rPr>
              <w:fldChar w:fldCharType="separate"/>
            </w:r>
            <w:r w:rsidR="00BE1F66">
              <w:rPr>
                <w:b/>
                <w:bCs/>
                <w:noProof/>
              </w:rPr>
              <w:t>2</w:t>
            </w:r>
            <w:r w:rsidR="00BE1F66">
              <w:rPr>
                <w:b/>
                <w:bCs/>
              </w:rPr>
              <w:fldChar w:fldCharType="end"/>
            </w:r>
            <w:r w:rsidR="00BE1F66">
              <w:rPr>
                <w:b/>
                <w:bCs/>
              </w:rPr>
              <w:tab/>
            </w:r>
            <w:r w:rsidR="00DC6632">
              <w:rPr>
                <w:b/>
                <w:bCs/>
                <w:sz w:val="16"/>
                <w:szCs w:val="16"/>
              </w:rPr>
              <w:t>2024 2-6 Version 3.1</w:t>
            </w:r>
          </w:sdtContent>
        </w:sdt>
      </w:sdtContent>
    </w:sdt>
  </w:p>
  <w:p w14:paraId="4EDADF3A" w14:textId="77777777" w:rsidR="00BE1F66" w:rsidRDefault="00BE1F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2BD1F" w14:textId="77777777" w:rsidR="00BE1F66" w:rsidRDefault="00BE1F66" w:rsidP="00BE1F66">
      <w:pPr>
        <w:spacing w:after="0" w:line="240" w:lineRule="auto"/>
      </w:pPr>
      <w:r>
        <w:separator/>
      </w:r>
    </w:p>
  </w:footnote>
  <w:footnote w:type="continuationSeparator" w:id="0">
    <w:p w14:paraId="32BBA5E6" w14:textId="77777777" w:rsidR="00BE1F66" w:rsidRDefault="00BE1F66" w:rsidP="00BE1F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3F2"/>
    <w:rsid w:val="00010B92"/>
    <w:rsid w:val="00065A3C"/>
    <w:rsid w:val="00097D02"/>
    <w:rsid w:val="000C0E14"/>
    <w:rsid w:val="000F2A1A"/>
    <w:rsid w:val="00101880"/>
    <w:rsid w:val="0011643D"/>
    <w:rsid w:val="00130257"/>
    <w:rsid w:val="001328D9"/>
    <w:rsid w:val="00165B3D"/>
    <w:rsid w:val="00184D60"/>
    <w:rsid w:val="0018796D"/>
    <w:rsid w:val="00190A6D"/>
    <w:rsid w:val="001B7771"/>
    <w:rsid w:val="001C24C3"/>
    <w:rsid w:val="001C7309"/>
    <w:rsid w:val="00202900"/>
    <w:rsid w:val="002122F0"/>
    <w:rsid w:val="0021759A"/>
    <w:rsid w:val="00245943"/>
    <w:rsid w:val="0028383E"/>
    <w:rsid w:val="002A2309"/>
    <w:rsid w:val="002C01C6"/>
    <w:rsid w:val="002F57E1"/>
    <w:rsid w:val="00314890"/>
    <w:rsid w:val="00321521"/>
    <w:rsid w:val="003371C1"/>
    <w:rsid w:val="00341AD6"/>
    <w:rsid w:val="00406792"/>
    <w:rsid w:val="00420E07"/>
    <w:rsid w:val="00451D18"/>
    <w:rsid w:val="004764E5"/>
    <w:rsid w:val="004946E7"/>
    <w:rsid w:val="00494BDA"/>
    <w:rsid w:val="004D1D60"/>
    <w:rsid w:val="00521FFD"/>
    <w:rsid w:val="00564411"/>
    <w:rsid w:val="00584CF2"/>
    <w:rsid w:val="005966FB"/>
    <w:rsid w:val="00597540"/>
    <w:rsid w:val="005A1ED9"/>
    <w:rsid w:val="005C4AE0"/>
    <w:rsid w:val="005F2FCC"/>
    <w:rsid w:val="006142AD"/>
    <w:rsid w:val="006356D5"/>
    <w:rsid w:val="0070373F"/>
    <w:rsid w:val="0072781C"/>
    <w:rsid w:val="00753E88"/>
    <w:rsid w:val="007608EA"/>
    <w:rsid w:val="007701F9"/>
    <w:rsid w:val="008225BB"/>
    <w:rsid w:val="008D5C16"/>
    <w:rsid w:val="008E389D"/>
    <w:rsid w:val="008F0B36"/>
    <w:rsid w:val="009163AB"/>
    <w:rsid w:val="00944336"/>
    <w:rsid w:val="009611EA"/>
    <w:rsid w:val="00967EC4"/>
    <w:rsid w:val="0097754C"/>
    <w:rsid w:val="009B69E0"/>
    <w:rsid w:val="009E0CE5"/>
    <w:rsid w:val="009F143C"/>
    <w:rsid w:val="009F5915"/>
    <w:rsid w:val="00A15804"/>
    <w:rsid w:val="00A16140"/>
    <w:rsid w:val="00A30FA6"/>
    <w:rsid w:val="00A546E2"/>
    <w:rsid w:val="00A60024"/>
    <w:rsid w:val="00A624EF"/>
    <w:rsid w:val="00A87848"/>
    <w:rsid w:val="00AA7905"/>
    <w:rsid w:val="00AB4F49"/>
    <w:rsid w:val="00AB768C"/>
    <w:rsid w:val="00AC0C98"/>
    <w:rsid w:val="00AC1AE9"/>
    <w:rsid w:val="00AC4CDD"/>
    <w:rsid w:val="00B06062"/>
    <w:rsid w:val="00B95A01"/>
    <w:rsid w:val="00BB0E35"/>
    <w:rsid w:val="00BC6A54"/>
    <w:rsid w:val="00BD2583"/>
    <w:rsid w:val="00BD30D2"/>
    <w:rsid w:val="00BE1F66"/>
    <w:rsid w:val="00BE4671"/>
    <w:rsid w:val="00BF6D34"/>
    <w:rsid w:val="00C21CB6"/>
    <w:rsid w:val="00C256E5"/>
    <w:rsid w:val="00C43BD5"/>
    <w:rsid w:val="00C60142"/>
    <w:rsid w:val="00C638C4"/>
    <w:rsid w:val="00CC0519"/>
    <w:rsid w:val="00CC3FB2"/>
    <w:rsid w:val="00D203F2"/>
    <w:rsid w:val="00D36F29"/>
    <w:rsid w:val="00D45202"/>
    <w:rsid w:val="00D65CDC"/>
    <w:rsid w:val="00DA2902"/>
    <w:rsid w:val="00DA7BE2"/>
    <w:rsid w:val="00DB7C35"/>
    <w:rsid w:val="00DC6632"/>
    <w:rsid w:val="00DD3EBF"/>
    <w:rsid w:val="00E1349B"/>
    <w:rsid w:val="00E52A85"/>
    <w:rsid w:val="00E7539F"/>
    <w:rsid w:val="00E91EF3"/>
    <w:rsid w:val="00EA00A2"/>
    <w:rsid w:val="00EA7085"/>
    <w:rsid w:val="00EC2005"/>
    <w:rsid w:val="00ED577C"/>
    <w:rsid w:val="00EF3138"/>
    <w:rsid w:val="00F0017C"/>
    <w:rsid w:val="00F12DE1"/>
    <w:rsid w:val="00F21849"/>
    <w:rsid w:val="00F40ED1"/>
    <w:rsid w:val="00F67C0C"/>
    <w:rsid w:val="00F81A4A"/>
    <w:rsid w:val="00F94403"/>
    <w:rsid w:val="00FA0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4435DF"/>
  <w15:chartTrackingRefBased/>
  <w15:docId w15:val="{5FF784EA-95DA-4E6F-89E6-EFDE46011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03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03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03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03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203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203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203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203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203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03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03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03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03F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203F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203F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203F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203F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203F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203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203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203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03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203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203F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203F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203F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03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03F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203F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E1F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1F66"/>
  </w:style>
  <w:style w:type="paragraph" w:styleId="Footer">
    <w:name w:val="footer"/>
    <w:basedOn w:val="Normal"/>
    <w:link w:val="FooterChar"/>
    <w:uiPriority w:val="99"/>
    <w:unhideWhenUsed/>
    <w:rsid w:val="00BE1F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1F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5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5</Pages>
  <Words>861</Words>
  <Characters>4909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Perkins</dc:creator>
  <cp:keywords/>
  <dc:description/>
  <cp:lastModifiedBy>William Perkins</cp:lastModifiedBy>
  <cp:revision>115</cp:revision>
  <dcterms:created xsi:type="dcterms:W3CDTF">2024-02-06T15:25:00Z</dcterms:created>
  <dcterms:modified xsi:type="dcterms:W3CDTF">2024-02-06T18:45:00Z</dcterms:modified>
</cp:coreProperties>
</file>